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C7" w:rsidRDefault="001702C7" w:rsidP="001702C7">
      <w:pPr>
        <w:pStyle w:val="Style6"/>
        <w:widowControl/>
        <w:spacing w:line="240" w:lineRule="auto"/>
        <w:ind w:firstLine="0"/>
        <w:jc w:val="right"/>
      </w:pPr>
      <w:r>
        <w:t xml:space="preserve">Приложение к приказу директора                                                                                                                                   </w:t>
      </w:r>
    </w:p>
    <w:p w:rsidR="001702C7" w:rsidRDefault="001702C7" w:rsidP="001702C7">
      <w:pPr>
        <w:pStyle w:val="Style6"/>
        <w:widowControl/>
        <w:spacing w:line="240" w:lineRule="auto"/>
        <w:ind w:firstLine="0"/>
        <w:jc w:val="right"/>
      </w:pPr>
      <w:r>
        <w:t xml:space="preserve">                                                                                   ГКУСОВО «Кольчугинский ДДИ»                                                                           </w:t>
      </w:r>
    </w:p>
    <w:p w:rsidR="001702C7" w:rsidRDefault="001702C7" w:rsidP="001702C7">
      <w:pPr>
        <w:pStyle w:val="Style6"/>
        <w:widowControl/>
        <w:spacing w:line="240" w:lineRule="auto"/>
        <w:ind w:firstLine="0"/>
        <w:jc w:val="right"/>
      </w:pPr>
      <w:r>
        <w:t xml:space="preserve">                                                       от 28.04.2022 № 67</w:t>
      </w:r>
    </w:p>
    <w:p w:rsidR="001702C7" w:rsidRDefault="001702C7" w:rsidP="001702C7">
      <w:pPr>
        <w:pStyle w:val="Style6"/>
        <w:widowControl/>
        <w:spacing w:line="360" w:lineRule="auto"/>
        <w:ind w:firstLine="0"/>
        <w:jc w:val="center"/>
      </w:pPr>
    </w:p>
    <w:p w:rsidR="001702C7" w:rsidRDefault="001702C7" w:rsidP="001702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2C7" w:rsidRDefault="001702C7" w:rsidP="001702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формирования навыков самостоятельного проживания воспитанников ГКУСОВО «Кольчугинский детский психоневрологический интернат </w:t>
      </w:r>
    </w:p>
    <w:p w:rsidR="001702C7" w:rsidRDefault="001702C7" w:rsidP="001702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детей с особенностями развития» </w:t>
      </w:r>
    </w:p>
    <w:p w:rsidR="001702C7" w:rsidRDefault="001702C7" w:rsidP="001702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рамках проекта «Учись жить самостоятельно»</w:t>
      </w:r>
    </w:p>
    <w:p w:rsidR="001702C7" w:rsidRDefault="001702C7" w:rsidP="001702C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702C7" w:rsidRDefault="001702C7" w:rsidP="001702C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1702C7" w:rsidRDefault="001702C7" w:rsidP="001702C7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Воспитанники детского дома - интерната для умственно отсталых детей испытывают серьезные трудности после выпуска, оказавшись перед необходимостью самостоятельно решать свои жизненные проблемы. Для большинства выпускников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неразвитый социальный интеллект, т. е неспособность применять на практике полученные знания, умение ориентироваться в социуме и взаимодействовать с ним; 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иждивенчество; 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непонимание материальной стороны жизни; 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склонность к асоциальному поведению; 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завышенная или заниженная самооценка; 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неадекватность уровня притязаний.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 воспитанников масса проблем, одна из основных – успешно влиться в современное общество и самостоятельно строить свою жизнь. Поэтому одна из основных миссий нашего проекта «Учись жить самостоятельно» – помощь в социальной адаптации воспитанников.</w:t>
      </w:r>
    </w:p>
    <w:p w:rsidR="001702C7" w:rsidRDefault="001702C7" w:rsidP="001702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подготовка воспитанников, потенциально способных к нестационарным формам социального обслуживания,  к сопровождаемому проживанию, достижение ими социальной компетентности.</w:t>
      </w:r>
    </w:p>
    <w:p w:rsidR="001702C7" w:rsidRDefault="001702C7" w:rsidP="001702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 Программы:</w:t>
      </w:r>
    </w:p>
    <w:p w:rsidR="001702C7" w:rsidRDefault="001702C7" w:rsidP="001702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теоретическое и практическое обеспечение процесса социальной адаптации воспитанников;</w:t>
      </w:r>
    </w:p>
    <w:p w:rsidR="001702C7" w:rsidRDefault="001702C7" w:rsidP="001702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 воспитанников навыков толерантного общения, социального взаимодействия и самостоятельного проживания по трем основным направлениям: самообслуживание, самоорганизация и самоопределение, коммуникабельность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02C7" w:rsidRDefault="001702C7" w:rsidP="001702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(поддержание) когнитивных, мотивационных, эмоциональных ресурсов личности.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программы: 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ПСУ (воспитанники)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имеющие мотивационный, когнитивный потенциал.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программы: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врачебная комиссия; 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воспитатели; 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психолог;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по комплексной реабилитации;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инструктор по труду;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 дополнительного образования; 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юрист 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1702C7" w:rsidRDefault="001702C7" w:rsidP="001702C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социальных девиаций среди воспитанников и выпускников  учреждения;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жизни и социальной защищенности воспитанников и выпускников;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выпускников, успешно адаптированных в новых социальных условиях.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C7" w:rsidRDefault="001702C7" w:rsidP="001702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сформированных навыков </w:t>
      </w:r>
    </w:p>
    <w:p w:rsidR="001702C7" w:rsidRDefault="001702C7" w:rsidP="001702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самостоятельного проживания</w:t>
      </w:r>
    </w:p>
    <w:p w:rsidR="001702C7" w:rsidRDefault="001702C7" w:rsidP="001702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02C7" w:rsidRDefault="001702C7" w:rsidP="001702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успешности формирования навыков самостоятельного проживания сформулированы в соответствии с критериями оценки граждан, страдающих психическими расстройствами, разработанными  бюро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 (Приложение 1)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C7" w:rsidRDefault="001702C7" w:rsidP="001702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702C7" w:rsidRDefault="001702C7" w:rsidP="001702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02C7" w:rsidRDefault="001702C7" w:rsidP="001702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Самообслуживание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«Соблюдение личной гигиены»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понятиями личной гигиены, декоративной косметики, формирование навыков по уходу за собой (ежедневные гигиенические процедуры, уход за волосами, руками, ногами, внешним видом).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«Соблюдение гигиены дома и  личного проживания»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жилому помещению и меры по их обеспечению: правила, последовательность и периодичность уборки жилых помещений, туалетных комнат; обустройство жилого помещения. Умение пользоваться бытовыми приборами. Правила техники безопасности. Практические занятия.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«Уход за одеждой и обувью»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самообслуживания. Ремонт и стирка одежды, ремонт обуви. Уход и хранение одежды по сезону.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4. «Полноценное питание. Режим питания»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понятия правильного полноценного питания. Полезные продукты, которые можно использовать при приготовлении блюд. Составление меню. Практические занятия по приготовлению простейших блюд. Сервировка стола в будни и праздники.  Правила поведения за столом.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«Навыки персональной сохранности»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медикаментов. Профилактика инфекционных и простудных заболеваний. Профилактические прививки. Оказание первой медицинской помощи при микротравмах, ушибах и т.д. (практическое занятие). О пользе закаливания, виды закаливания. Беседа о вредных привычках и ответственном отношении к своему здоровью. 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Самоорганизация и самоопределение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C7" w:rsidRDefault="001702C7" w:rsidP="001702C7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Обучение финансовой грамотности:</w:t>
      </w:r>
    </w:p>
    <w:p w:rsidR="001702C7" w:rsidRDefault="001702C7" w:rsidP="001702C7">
      <w:pPr>
        <w:pStyle w:val="a3"/>
        <w:ind w:left="795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1.«Деньги их назначение»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понятиями «экономика», «бюджет», «финансы». Знакомство с ролью и функцией денежных знаков, формирование умения распоряжаться денежными средствами.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«Бюджет. Доходы и расходы»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 "бюджет", из чего складывается. На примере показать, из чего формируется бюджет, какие бывают доходы, расходы.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Экономическая игра «Доходы и расходы»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умения распоряжаться определенной суммой наличных средств на примере "расходного" и "доходного" бюджета.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«Планирование бюджета на день, неделю, месяц»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распределять денежные средства. Очередность приобретения вещей (обязательные, желательные, накопление)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4.«Потребительская корзина - что это?»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 «потребительская корзина». Расходы на питание. Как научиться выбрать качественные продукты. Практическое занятие.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5.«Что такое сберегательная книжка?»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 - знакомство с основными финансовыми документами, формирование умения оформлять необходимые документы. Знакомство с понятиями "плательщик", "счет", "реквизиты", "банк". Экскурсия в банк. Практическое занятие.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Жизненное и профессиональное самоопределение:</w:t>
      </w:r>
    </w:p>
    <w:p w:rsidR="001702C7" w:rsidRDefault="001702C7" w:rsidP="001702C7">
      <w:pPr>
        <w:pStyle w:val="a3"/>
        <w:ind w:left="795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«Мои жизненные планы»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режима дня, планирование времени. Формирование практического навыка распределения времени.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«Хочу, могу, надо»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своих интересов и способностей. Познание себя через включение в работу кружков и секций.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«В мире профессий»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профессиями. Востребованные профессии. Экскурсии на предприятия города. Наблюдение за трудовыми процессами. Трудоустройство воспитанников. 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Досуг: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«Мое свободное время – мой досуг»»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о различных способах проведения досуга. Формирование сознательного отношения к планированию своего свободного времени. Планирование дела, распределение обязанностей. Посещение учреждений культуры г.Кольчугино: центра культуры, вернисажа, библиотеки и т.д.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Повышение правовой грамотности:</w:t>
      </w:r>
    </w:p>
    <w:p w:rsidR="001702C7" w:rsidRDefault="001702C7" w:rsidP="001702C7">
      <w:pPr>
        <w:pStyle w:val="a3"/>
        <w:ind w:left="795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11. «Имею право,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общими нормами и правилами в обществе, основными документами, регулирующими права и обязанности граждан. Понятие «гражданская ответственность». Встреча с работниками внутренних дел.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Транспорт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орговля.Связь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12. «Я пассажир» 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городским и иным транспортом. Оплата проезда. Правила поведения в транспорте и на улице. Правила дорожного движения. Практическое занятие.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13. «Я покупатель, потребитель»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понятиями "товар", "услуга", "кредит", "рассрочка". Знакомство с товарами и услугами как способами удовлетворения потребностей. Посещение учреждений бытового обслуживания, общепита. 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14. « От телеграфа до интернета». 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видами связи, объектами связи. Правила общения по телефону. Развитие компьютерной грамотности.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«Коммуникабельность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numPr>
          <w:ilvl w:val="0"/>
          <w:numId w:val="3"/>
        </w:numPr>
        <w:ind w:left="284" w:right="-1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коммуникативных навыков:</w:t>
      </w:r>
    </w:p>
    <w:p w:rsidR="001702C7" w:rsidRDefault="001702C7" w:rsidP="001702C7">
      <w:pPr>
        <w:pStyle w:val="a3"/>
        <w:ind w:left="108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Тема 1. Речевой этикет. Общение.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общения со старшими и сверстниками при встрече и расставании. Формы обращения с просьбой, вопросом к старшим; формы выражения благодарности. 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«Толерантность, общение без агрессии»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Толерантность - знакомство с понятием "толерантность", работа над осознанием собственной уникальности и уникальности другого; обучение терпимому отношению друг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ренинги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навыков.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«Скажи мне, кто твой друг»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Поддержка. Дружба - знакомство с сетями социальной поддержки, формирование навыков дружеских отношений. Правила дружбы.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«Мальчики и девочки»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мира - расширение представлений о гендерных ролях, формирование навыков общения с противоположным полом. Нормы и правила поведения. Женственность и мужественность, что это значит.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 «Непростые ситуации»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жизни на примере "непростых ситуаций",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ассертивного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межличностном взаимодействии, знакомство с основными статьями Уголовного кодекса РФ, определяющего права и ответственность участников "непростых ситуаций".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numPr>
          <w:ilvl w:val="0"/>
          <w:numId w:val="3"/>
        </w:numPr>
        <w:ind w:left="426" w:right="-1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Социальная защита:</w:t>
      </w:r>
    </w:p>
    <w:p w:rsidR="001702C7" w:rsidRDefault="001702C7" w:rsidP="001702C7">
      <w:pPr>
        <w:pStyle w:val="a3"/>
        <w:ind w:left="108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 «Социальные гарантии»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понятием «социальное обеспечение», видами государственной помощи и системы льгот для детей сирот и детей, оставшихся без попечения родителей.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 «Организации социальной защиты»</w:t>
      </w:r>
    </w:p>
    <w:p w:rsidR="001702C7" w:rsidRDefault="001702C7" w:rsidP="001702C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Экскурсии в организации социального обслуживания населения. 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2C7" w:rsidRDefault="001702C7" w:rsidP="001702C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Мониторинг успешности освоения навыков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702C7" w:rsidRDefault="001702C7" w:rsidP="001702C7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освоения навыков проводится ежеквартально специалистом по комплексной реабилитации. Его задача — оценить, в какой степени воспитанник владеет каждым навыком.</w:t>
      </w:r>
    </w:p>
    <w:p w:rsidR="001702C7" w:rsidRDefault="001702C7" w:rsidP="001702C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2C7" w:rsidRDefault="001702C7" w:rsidP="001702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Критерии эффективности обучения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сопровождаемому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702C7" w:rsidRDefault="001702C7" w:rsidP="001702C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проживанию воспитанников</w:t>
      </w:r>
    </w:p>
    <w:tbl>
      <w:tblPr>
        <w:tblStyle w:val="a4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7"/>
        <w:gridCol w:w="1135"/>
        <w:gridCol w:w="1135"/>
        <w:gridCol w:w="1135"/>
        <w:gridCol w:w="1843"/>
      </w:tblGrid>
      <w:tr w:rsidR="001702C7" w:rsidTr="001702C7">
        <w:trPr>
          <w:trHeight w:val="403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tabs>
                <w:tab w:val="left" w:pos="1291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2C7" w:rsidRDefault="001702C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самостоятельности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2C7" w:rsidRDefault="001702C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</w:p>
          <w:p w:rsidR="001702C7" w:rsidRDefault="001702C7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202_ год</w:t>
            </w:r>
          </w:p>
        </w:tc>
      </w:tr>
      <w:tr w:rsidR="001702C7" w:rsidTr="001702C7">
        <w:trPr>
          <w:trHeight w:val="399"/>
        </w:trPr>
        <w:tc>
          <w:tcPr>
            <w:tcW w:w="9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C7" w:rsidRDefault="0017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2C7" w:rsidRDefault="00170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62"/>
        </w:trPr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Самообслуживание:</w:t>
            </w:r>
          </w:p>
        </w:tc>
      </w:tr>
      <w:tr w:rsidR="001702C7" w:rsidTr="001702C7">
        <w:trPr>
          <w:trHeight w:val="34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 лица и рук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4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Гигиена тела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6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Бритье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29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волосами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8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ногтями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2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зубов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8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косметическими и парфюмерными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Одевание и обувание:</w:t>
            </w:r>
          </w:p>
        </w:tc>
      </w:tr>
      <w:tr w:rsidR="001702C7" w:rsidTr="001702C7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выбрать одежду по погоде и назначению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5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 одежды без застежек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27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 одежды с застежками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44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одежде (лицевая, изнаночная сторона)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44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Надевание обуви с застежками (шнурки, липучки)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38"/>
        </w:trPr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Пользование туалетом:</w:t>
            </w:r>
          </w:p>
        </w:tc>
      </w:tr>
      <w:tr w:rsidR="001702C7" w:rsidTr="001702C7">
        <w:trPr>
          <w:trHeight w:val="28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потребности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40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Поднимание/опускание крышки и сиденья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2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после туалета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39"/>
        </w:trPr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Уборка помещений:</w:t>
            </w:r>
          </w:p>
        </w:tc>
      </w:tr>
      <w:tr w:rsidR="001702C7" w:rsidTr="001702C7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постели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1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пола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25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Вытирание пыли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29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пылесосом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полов с помощью швабры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сантехники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61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мусора в специально отведенное 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20"/>
        </w:trPr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Уход за вещами:</w:t>
            </w:r>
          </w:p>
        </w:tc>
      </w:tr>
      <w:tr w:rsidR="001702C7" w:rsidTr="001702C7">
        <w:trPr>
          <w:trHeight w:val="27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Ручная стирка одежды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2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Машинная стирка одежды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8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Утюжка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41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Сворачивание одежды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2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 хранения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2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(чистка, мытье, просушка обуви)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274"/>
        </w:trPr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еды и прием пищи:</w:t>
            </w:r>
          </w:p>
        </w:tc>
      </w:tr>
      <w:tr w:rsidR="001702C7" w:rsidTr="001702C7">
        <w:trPr>
          <w:trHeight w:val="27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блюда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28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сервировать стол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3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приема пищи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29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рук перед едой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6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посуды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43"/>
        </w:trPr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бытовой электротехникой:</w:t>
            </w:r>
          </w:p>
        </w:tc>
      </w:tr>
      <w:tr w:rsidR="001702C7" w:rsidTr="001702C7">
        <w:trPr>
          <w:trHeight w:val="38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техники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29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чайником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29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утюгом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29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микроволновой печью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29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электроплитой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29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мультиваркой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411"/>
        </w:trPr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 с деньгами:</w:t>
            </w:r>
          </w:p>
        </w:tc>
      </w:tr>
      <w:tr w:rsidR="001702C7" w:rsidTr="001702C7">
        <w:trPr>
          <w:trHeight w:val="41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функции денег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2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денежного номинала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6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операций с деньгами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6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41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банкоматом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6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совершать покупки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20"/>
        </w:trPr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Ориентировка во времени и пространстве:</w:t>
            </w:r>
          </w:p>
        </w:tc>
      </w:tr>
      <w:tr w:rsidR="001702C7" w:rsidTr="001702C7">
        <w:trPr>
          <w:trHeight w:val="34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деятельность в течение дня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43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общественным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41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инфраструктуры 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45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ПДД (правил дорожного движения)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45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пожарной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43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нормы поведения в общественных местах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43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нормы совместного проживания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42"/>
        </w:trPr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деятельность:</w:t>
            </w:r>
          </w:p>
        </w:tc>
      </w:tr>
      <w:tr w:rsidR="001702C7" w:rsidTr="001702C7">
        <w:trPr>
          <w:trHeight w:val="44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продуктовых магазинов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4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промтоварных магазинов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1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кафе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36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сбербанка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02C7" w:rsidTr="001702C7">
        <w:trPr>
          <w:trHeight w:val="43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почты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C7" w:rsidRDefault="001702C7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02C7" w:rsidRDefault="001702C7" w:rsidP="001702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6575" w:rsidRDefault="00106575"/>
    <w:sectPr w:rsidR="00106575" w:rsidSect="001702C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5832"/>
    <w:multiLevelType w:val="hybridMultilevel"/>
    <w:tmpl w:val="E63C2216"/>
    <w:lvl w:ilvl="0" w:tplc="4824F7F4">
      <w:start w:val="4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92D304E"/>
    <w:multiLevelType w:val="hybridMultilevel"/>
    <w:tmpl w:val="E2A68490"/>
    <w:lvl w:ilvl="0" w:tplc="D114717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B0E68"/>
    <w:multiLevelType w:val="hybridMultilevel"/>
    <w:tmpl w:val="E690A184"/>
    <w:lvl w:ilvl="0" w:tplc="5FFCAE80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86"/>
    <w:rsid w:val="00106575"/>
    <w:rsid w:val="001702C7"/>
    <w:rsid w:val="009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2C7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1702C7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0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2C7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1702C7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0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2022-04-29T12:25:00Z</dcterms:created>
  <dcterms:modified xsi:type="dcterms:W3CDTF">2022-04-29T12:26:00Z</dcterms:modified>
</cp:coreProperties>
</file>